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C9" w:rsidRPr="000239AB" w:rsidRDefault="00D643D3" w:rsidP="000239AB">
      <w:pPr>
        <w:jc w:val="center"/>
        <w:rPr>
          <w:rFonts w:ascii="Arial" w:hAnsi="Arial" w:cs="Arial"/>
          <w:b/>
        </w:rPr>
      </w:pPr>
      <w:r w:rsidRPr="000239AB">
        <w:rPr>
          <w:rFonts w:ascii="Arial" w:hAnsi="Arial" w:cs="Arial"/>
          <w:b/>
        </w:rPr>
        <w:t xml:space="preserve">Ethical </w:t>
      </w:r>
      <w:r w:rsidR="00EE0471">
        <w:rPr>
          <w:rFonts w:ascii="Arial" w:hAnsi="Arial" w:cs="Arial"/>
          <w:b/>
        </w:rPr>
        <w:t>Guidelines</w:t>
      </w:r>
      <w:bookmarkStart w:id="0" w:name="_GoBack"/>
      <w:bookmarkEnd w:id="0"/>
      <w:r w:rsidRPr="000239AB">
        <w:rPr>
          <w:rFonts w:ascii="Arial" w:hAnsi="Arial" w:cs="Arial"/>
          <w:b/>
        </w:rPr>
        <w:t xml:space="preserve"> for Publication in Science, Technology and Development</w:t>
      </w:r>
    </w:p>
    <w:p w:rsidR="00D643D3" w:rsidRPr="000239AB" w:rsidRDefault="00D643D3" w:rsidP="000239AB">
      <w:pPr>
        <w:jc w:val="center"/>
        <w:rPr>
          <w:rFonts w:ascii="Arial" w:hAnsi="Arial" w:cs="Arial"/>
          <w:b/>
        </w:rPr>
      </w:pPr>
    </w:p>
    <w:p w:rsidR="00D643D3" w:rsidRPr="000239AB" w:rsidRDefault="00D643D3" w:rsidP="00857677">
      <w:pPr>
        <w:jc w:val="both"/>
        <w:rPr>
          <w:rFonts w:ascii="Arial" w:hAnsi="Arial" w:cs="Arial"/>
        </w:rPr>
      </w:pPr>
      <w:r w:rsidRPr="000239AB">
        <w:rPr>
          <w:rFonts w:ascii="Arial" w:hAnsi="Arial" w:cs="Arial"/>
        </w:rPr>
        <w:t>The submission of manuscripts to Journal of Science, Technology and Development implies to follow the publication ethics set by the Editorial Board in consonance with international standards.</w:t>
      </w:r>
    </w:p>
    <w:p w:rsidR="00D643D3" w:rsidRPr="000239AB" w:rsidRDefault="00D643D3" w:rsidP="00857677">
      <w:pPr>
        <w:jc w:val="both"/>
        <w:rPr>
          <w:rFonts w:ascii="Arial" w:hAnsi="Arial" w:cs="Arial"/>
        </w:rPr>
      </w:pPr>
      <w:r w:rsidRPr="000239AB">
        <w:rPr>
          <w:rFonts w:ascii="Arial" w:hAnsi="Arial" w:cs="Arial"/>
          <w:b/>
        </w:rPr>
        <w:t>Cover Letter</w:t>
      </w:r>
      <w:r w:rsidR="000D5AF8">
        <w:rPr>
          <w:rFonts w:ascii="Arial" w:hAnsi="Arial" w:cs="Arial"/>
        </w:rPr>
        <w:t xml:space="preserve">: </w:t>
      </w:r>
      <w:r w:rsidRPr="000239AB">
        <w:rPr>
          <w:rFonts w:ascii="Arial" w:hAnsi="Arial" w:cs="Arial"/>
        </w:rPr>
        <w:t xml:space="preserve">All submissions must contain a cover letter in which the corresponding author must solemnly declare that the paper is the outcome of original research. It should clearly indicate that </w:t>
      </w:r>
      <w:r w:rsidR="000C3CA4" w:rsidRPr="000239AB">
        <w:rPr>
          <w:rFonts w:ascii="Arial" w:hAnsi="Arial" w:cs="Arial"/>
        </w:rPr>
        <w:t xml:space="preserve">all authors have read the paper and agree to publish in </w:t>
      </w:r>
      <w:r w:rsidR="00C65CFD">
        <w:rPr>
          <w:rFonts w:ascii="Arial" w:hAnsi="Arial" w:cs="Arial"/>
        </w:rPr>
        <w:t xml:space="preserve">the </w:t>
      </w:r>
      <w:r w:rsidR="00C65CFD" w:rsidRPr="000239AB">
        <w:rPr>
          <w:rFonts w:ascii="Arial" w:hAnsi="Arial" w:cs="Arial"/>
        </w:rPr>
        <w:t xml:space="preserve">journal </w:t>
      </w:r>
      <w:r w:rsidR="000C3CA4" w:rsidRPr="000239AB">
        <w:rPr>
          <w:rFonts w:ascii="Arial" w:hAnsi="Arial" w:cs="Arial"/>
        </w:rPr>
        <w:t>of Science, Technology and Development.</w:t>
      </w:r>
    </w:p>
    <w:p w:rsidR="00947B87" w:rsidRPr="000239AB" w:rsidRDefault="000C3CA4" w:rsidP="00857677">
      <w:pPr>
        <w:jc w:val="both"/>
        <w:rPr>
          <w:rFonts w:ascii="Arial" w:hAnsi="Arial" w:cs="Arial"/>
        </w:rPr>
      </w:pPr>
      <w:r w:rsidRPr="000239AB">
        <w:rPr>
          <w:rFonts w:ascii="Arial" w:hAnsi="Arial" w:cs="Arial"/>
          <w:b/>
        </w:rPr>
        <w:t xml:space="preserve">Duplicate </w:t>
      </w:r>
      <w:r w:rsidR="00C65CFD" w:rsidRPr="000239AB">
        <w:rPr>
          <w:rFonts w:ascii="Arial" w:hAnsi="Arial" w:cs="Arial"/>
          <w:b/>
        </w:rPr>
        <w:t>Publication</w:t>
      </w:r>
      <w:r w:rsidRPr="000239AB">
        <w:rPr>
          <w:rFonts w:ascii="Arial" w:hAnsi="Arial" w:cs="Arial"/>
        </w:rPr>
        <w:t>: It should be ensured by the corresponding author that the manuscript has not been submitted or published elsewhere. If such irregularity is found all authors of the manuscript plagiarized will be banned for a period of three years</w:t>
      </w:r>
    </w:p>
    <w:p w:rsidR="00947B87" w:rsidRPr="000239AB" w:rsidRDefault="00947B87" w:rsidP="00857677">
      <w:pPr>
        <w:jc w:val="both"/>
        <w:rPr>
          <w:rFonts w:ascii="Arial" w:hAnsi="Arial" w:cs="Arial"/>
        </w:rPr>
      </w:pPr>
      <w:r w:rsidRPr="000239AB">
        <w:rPr>
          <w:rFonts w:ascii="Arial" w:hAnsi="Arial" w:cs="Arial"/>
          <w:b/>
        </w:rPr>
        <w:t xml:space="preserve">Originality of the </w:t>
      </w:r>
      <w:r w:rsidR="00C65CFD" w:rsidRPr="000239AB">
        <w:rPr>
          <w:rFonts w:ascii="Arial" w:hAnsi="Arial" w:cs="Arial"/>
          <w:b/>
        </w:rPr>
        <w:t>Manuscripts</w:t>
      </w:r>
      <w:r w:rsidR="000D5AF8">
        <w:rPr>
          <w:rFonts w:ascii="Arial" w:hAnsi="Arial" w:cs="Arial"/>
        </w:rPr>
        <w:t xml:space="preserve">: </w:t>
      </w:r>
      <w:r w:rsidR="00C65CFD">
        <w:rPr>
          <w:rFonts w:ascii="Arial" w:hAnsi="Arial" w:cs="Arial"/>
        </w:rPr>
        <w:t xml:space="preserve">The corresponding author should undertake </w:t>
      </w:r>
      <w:r w:rsidR="00C65CFD" w:rsidRPr="000239AB">
        <w:rPr>
          <w:rFonts w:ascii="Arial" w:hAnsi="Arial" w:cs="Arial"/>
        </w:rPr>
        <w:t xml:space="preserve">that </w:t>
      </w:r>
      <w:r w:rsidRPr="000239AB">
        <w:rPr>
          <w:rFonts w:ascii="Arial" w:hAnsi="Arial" w:cs="Arial"/>
        </w:rPr>
        <w:t>the data reported in the manuscripts have been generated from original research and no part (text, table and figures) have been copied from elsewhere. If some part of the data has already been published earlier</w:t>
      </w:r>
      <w:r w:rsidR="00C65CFD">
        <w:rPr>
          <w:rFonts w:ascii="Arial" w:hAnsi="Arial" w:cs="Arial"/>
        </w:rPr>
        <w:t xml:space="preserve"> as</w:t>
      </w:r>
      <w:r w:rsidRPr="000239AB">
        <w:rPr>
          <w:rFonts w:ascii="Arial" w:hAnsi="Arial" w:cs="Arial"/>
        </w:rPr>
        <w:t xml:space="preserve"> publication of </w:t>
      </w:r>
      <w:r w:rsidR="00C65CFD">
        <w:rPr>
          <w:rFonts w:ascii="Arial" w:hAnsi="Arial" w:cs="Arial"/>
        </w:rPr>
        <w:t xml:space="preserve">the </w:t>
      </w:r>
      <w:r w:rsidRPr="000239AB">
        <w:rPr>
          <w:rFonts w:ascii="Arial" w:hAnsi="Arial" w:cs="Arial"/>
        </w:rPr>
        <w:t xml:space="preserve">same author, it should be properly indicated and acknowledged. All submitted papers will be checked through plagiarism software for their similarity to already published literature. This excludes Materials and </w:t>
      </w:r>
      <w:r w:rsidR="00857677" w:rsidRPr="000239AB">
        <w:rPr>
          <w:rFonts w:ascii="Arial" w:hAnsi="Arial" w:cs="Arial"/>
        </w:rPr>
        <w:t>Methods, References</w:t>
      </w:r>
      <w:r w:rsidRPr="000239AB">
        <w:rPr>
          <w:rFonts w:ascii="Arial" w:hAnsi="Arial" w:cs="Arial"/>
        </w:rPr>
        <w:t xml:space="preserve"> Sections, and quoted text. The similarity of all manuscripts must be not over 20%.</w:t>
      </w:r>
    </w:p>
    <w:p w:rsidR="00947B87" w:rsidRPr="000239AB" w:rsidRDefault="00947B87" w:rsidP="00857677">
      <w:pPr>
        <w:jc w:val="both"/>
        <w:rPr>
          <w:rFonts w:ascii="Arial" w:hAnsi="Arial" w:cs="Arial"/>
        </w:rPr>
      </w:pPr>
      <w:r w:rsidRPr="000239AB">
        <w:rPr>
          <w:rFonts w:ascii="Arial" w:hAnsi="Arial" w:cs="Arial"/>
          <w:b/>
        </w:rPr>
        <w:t>Initial Screening</w:t>
      </w:r>
      <w:r w:rsidRPr="000239AB">
        <w:rPr>
          <w:rFonts w:ascii="Arial" w:hAnsi="Arial" w:cs="Arial"/>
        </w:rPr>
        <w:t>: All submitted manuscripts will be initially screened by the Editorial Office and out of scope or low quality papers will be immediately returned to authors.</w:t>
      </w:r>
    </w:p>
    <w:p w:rsidR="0069462F" w:rsidRPr="00857677" w:rsidRDefault="00EF508B" w:rsidP="00857677">
      <w:pPr>
        <w:jc w:val="both"/>
        <w:rPr>
          <w:rFonts w:ascii="Arial" w:hAnsi="Arial" w:cs="Arial"/>
          <w:shd w:val="clear" w:color="auto" w:fill="FFFFFF"/>
        </w:rPr>
      </w:pPr>
      <w:r w:rsidRPr="000239AB">
        <w:rPr>
          <w:rFonts w:ascii="Arial" w:hAnsi="Arial" w:cs="Arial"/>
          <w:b/>
        </w:rPr>
        <w:t>Review Process</w:t>
      </w:r>
      <w:r w:rsidR="000D5AF8">
        <w:rPr>
          <w:rFonts w:ascii="Arial" w:hAnsi="Arial" w:cs="Arial"/>
        </w:rPr>
        <w:t xml:space="preserve">: </w:t>
      </w:r>
      <w:r w:rsidRPr="000239AB">
        <w:rPr>
          <w:rFonts w:ascii="Arial" w:hAnsi="Arial" w:cs="Arial"/>
        </w:rPr>
        <w:t xml:space="preserve">All submitted papers after initial screening will </w:t>
      </w:r>
      <w:r w:rsidR="0069462F" w:rsidRPr="000239AB">
        <w:rPr>
          <w:rFonts w:ascii="Arial" w:hAnsi="Arial" w:cs="Arial"/>
        </w:rPr>
        <w:t xml:space="preserve">then </w:t>
      </w:r>
      <w:r w:rsidR="0069462F" w:rsidRPr="000239AB">
        <w:rPr>
          <w:rStyle w:val="apple-converted-space"/>
          <w:rFonts w:ascii="Arial" w:hAnsi="Arial" w:cs="Arial"/>
          <w:shd w:val="clear" w:color="auto" w:fill="FFFFFF"/>
        </w:rPr>
        <w:t>undergo</w:t>
      </w:r>
      <w:r w:rsidRPr="000239AB">
        <w:rPr>
          <w:rFonts w:ascii="Arial" w:hAnsi="Arial" w:cs="Arial"/>
          <w:shd w:val="clear" w:color="auto" w:fill="FFFFFF"/>
        </w:rPr>
        <w:t xml:space="preserve"> </w:t>
      </w:r>
      <w:r w:rsidR="00C65CFD">
        <w:rPr>
          <w:rFonts w:ascii="Arial" w:hAnsi="Arial" w:cs="Arial"/>
          <w:shd w:val="clear" w:color="auto" w:fill="FFFFFF"/>
        </w:rPr>
        <w:t>a</w:t>
      </w:r>
      <w:r w:rsidRPr="000239AB">
        <w:rPr>
          <w:rFonts w:ascii="Arial" w:hAnsi="Arial" w:cs="Arial"/>
          <w:shd w:val="clear" w:color="auto" w:fill="FFFFFF"/>
        </w:rPr>
        <w:t xml:space="preserve"> double blind peer review process</w:t>
      </w:r>
      <w:r w:rsidR="00C65CFD">
        <w:rPr>
          <w:rFonts w:ascii="Arial" w:hAnsi="Arial" w:cs="Arial"/>
          <w:shd w:val="clear" w:color="auto" w:fill="FFFFFF"/>
        </w:rPr>
        <w:t xml:space="preserve"> </w:t>
      </w:r>
      <w:r w:rsidR="0069462F" w:rsidRPr="000239AB">
        <w:rPr>
          <w:rFonts w:ascii="Arial" w:hAnsi="Arial" w:cs="Arial"/>
          <w:shd w:val="clear" w:color="auto" w:fill="FFFFFF"/>
        </w:rPr>
        <w:t>by one international and two national reviewers who are experts in the related fields.</w:t>
      </w:r>
      <w:r w:rsidRPr="000239AB">
        <w:rPr>
          <w:rFonts w:ascii="Arial" w:hAnsi="Arial" w:cs="Arial"/>
          <w:shd w:val="clear" w:color="auto" w:fill="FFFFFF"/>
        </w:rPr>
        <w:t xml:space="preserve"> The process normally takes 8 to 12 wee</w:t>
      </w:r>
      <w:r w:rsidR="000239AB" w:rsidRPr="000239AB">
        <w:rPr>
          <w:rFonts w:ascii="Arial" w:hAnsi="Arial" w:cs="Arial"/>
          <w:shd w:val="clear" w:color="auto" w:fill="FFFFFF"/>
        </w:rPr>
        <w:t xml:space="preserve">ks to complete depending on the </w:t>
      </w:r>
      <w:r w:rsidRPr="000239AB">
        <w:rPr>
          <w:rFonts w:ascii="Arial" w:hAnsi="Arial" w:cs="Arial"/>
          <w:shd w:val="clear" w:color="auto" w:fill="FFFFFF"/>
        </w:rPr>
        <w:t xml:space="preserve">number of rounds the reviews need to take place.  For the 1st-round review, it will take approximately 8 weeks. </w:t>
      </w:r>
      <w:r w:rsidR="0069462F" w:rsidRPr="000239AB">
        <w:rPr>
          <w:rFonts w:ascii="Arial" w:hAnsi="Arial" w:cs="Arial"/>
          <w:shd w:val="clear" w:color="auto" w:fill="FFFFFF"/>
        </w:rPr>
        <w:t xml:space="preserve">The reviewers are requested </w:t>
      </w:r>
      <w:r w:rsidR="0069462F" w:rsidRPr="00857677">
        <w:rPr>
          <w:rFonts w:ascii="Arial" w:hAnsi="Arial" w:cs="Arial"/>
          <w:shd w:val="clear" w:color="auto" w:fill="FFFFFF"/>
        </w:rPr>
        <w:t xml:space="preserve">to </w:t>
      </w:r>
      <w:r w:rsidR="0069462F" w:rsidRPr="00857677">
        <w:rPr>
          <w:rFonts w:ascii="Arial" w:hAnsi="Arial" w:cs="Arial"/>
          <w:bCs/>
          <w:shd w:val="clear" w:color="auto" w:fill="FFFFFF"/>
        </w:rPr>
        <w:t>use track changes option to help the revision.</w:t>
      </w:r>
    </w:p>
    <w:p w:rsidR="0069462F" w:rsidRDefault="0069462F" w:rsidP="00857677">
      <w:pPr>
        <w:jc w:val="both"/>
        <w:rPr>
          <w:rFonts w:ascii="Arial" w:hAnsi="Arial" w:cs="Arial"/>
        </w:rPr>
      </w:pPr>
      <w:r w:rsidRPr="000239AB">
        <w:rPr>
          <w:rFonts w:ascii="Arial" w:hAnsi="Arial" w:cs="Arial"/>
          <w:b/>
        </w:rPr>
        <w:t>Revised Manuscripts:</w:t>
      </w:r>
      <w:r w:rsidR="000D5AF8">
        <w:rPr>
          <w:rFonts w:ascii="Arial" w:hAnsi="Arial" w:cs="Arial"/>
          <w:b/>
        </w:rPr>
        <w:t xml:space="preserve"> </w:t>
      </w:r>
      <w:r w:rsidRPr="000239AB">
        <w:rPr>
          <w:rFonts w:ascii="Arial" w:hAnsi="Arial" w:cs="Arial"/>
        </w:rPr>
        <w:t>Referee reports are communicated to corre</w:t>
      </w:r>
      <w:r w:rsidR="00550AB0">
        <w:rPr>
          <w:rFonts w:ascii="Arial" w:hAnsi="Arial" w:cs="Arial"/>
        </w:rPr>
        <w:t>sponding author by the editor</w:t>
      </w:r>
      <w:r w:rsidR="00C65CFD">
        <w:rPr>
          <w:rFonts w:ascii="Arial" w:hAnsi="Arial" w:cs="Arial"/>
        </w:rPr>
        <w:t xml:space="preserve"> for revising manuscript</w:t>
      </w:r>
      <w:r w:rsidR="00550AB0">
        <w:rPr>
          <w:rFonts w:ascii="Arial" w:hAnsi="Arial" w:cs="Arial"/>
        </w:rPr>
        <w:t xml:space="preserve">. </w:t>
      </w:r>
      <w:r w:rsidRPr="000239AB">
        <w:rPr>
          <w:rFonts w:ascii="Arial" w:hAnsi="Arial" w:cs="Arial"/>
        </w:rPr>
        <w:t xml:space="preserve">The revised manuscript must contain a cover </w:t>
      </w:r>
      <w:r w:rsidR="000239AB" w:rsidRPr="000239AB">
        <w:rPr>
          <w:rFonts w:ascii="Arial" w:hAnsi="Arial" w:cs="Arial"/>
        </w:rPr>
        <w:t>letter containing</w:t>
      </w:r>
      <w:r w:rsidRPr="000239AB">
        <w:rPr>
          <w:rFonts w:ascii="Arial" w:hAnsi="Arial" w:cs="Arial"/>
        </w:rPr>
        <w:t xml:space="preserve"> reply to Reviewers’ comments and indication of all changes made in response to the reviewers’ comments using </w:t>
      </w:r>
      <w:r w:rsidRPr="000D5AF8">
        <w:rPr>
          <w:rFonts w:ascii="Arial" w:hAnsi="Arial" w:cs="Arial"/>
          <w:bCs/>
          <w:shd w:val="clear" w:color="auto" w:fill="FFFFFF"/>
        </w:rPr>
        <w:t>track changes option</w:t>
      </w:r>
      <w:r w:rsidRPr="000D5AF8">
        <w:rPr>
          <w:rFonts w:ascii="Arial" w:hAnsi="Arial" w:cs="Arial"/>
        </w:rPr>
        <w:t>.</w:t>
      </w:r>
      <w:r w:rsidRPr="000239AB">
        <w:rPr>
          <w:rFonts w:ascii="Arial" w:hAnsi="Arial" w:cs="Arial"/>
        </w:rPr>
        <w:t xml:space="preserve">  </w:t>
      </w:r>
    </w:p>
    <w:p w:rsidR="000239AB" w:rsidRPr="000239AB" w:rsidRDefault="00857677" w:rsidP="00857677">
      <w:pPr>
        <w:jc w:val="both"/>
        <w:rPr>
          <w:rFonts w:ascii="Arial" w:hAnsi="Arial" w:cs="Arial"/>
        </w:rPr>
      </w:pPr>
      <w:r w:rsidRPr="000239AB">
        <w:rPr>
          <w:rFonts w:ascii="Arial" w:hAnsi="Arial" w:cs="Arial"/>
          <w:b/>
        </w:rPr>
        <w:t>Withdrawal</w:t>
      </w:r>
      <w:r w:rsidR="000239AB" w:rsidRPr="000239AB">
        <w:rPr>
          <w:rFonts w:ascii="Arial" w:hAnsi="Arial" w:cs="Arial"/>
          <w:b/>
        </w:rPr>
        <w:t xml:space="preserve"> of Submission</w:t>
      </w:r>
      <w:r w:rsidR="000239AB">
        <w:rPr>
          <w:rFonts w:ascii="Arial" w:hAnsi="Arial" w:cs="Arial"/>
        </w:rPr>
        <w:t xml:space="preserve">: The submitted manuscript can be withdrawn </w:t>
      </w:r>
      <w:r>
        <w:rPr>
          <w:rFonts w:ascii="Arial" w:hAnsi="Arial" w:cs="Arial"/>
        </w:rPr>
        <w:t>within two weeks after initial acceptance.</w:t>
      </w:r>
    </w:p>
    <w:p w:rsidR="0069462F" w:rsidRDefault="000239AB" w:rsidP="00857677">
      <w:pPr>
        <w:pStyle w:val="NoSpacing"/>
        <w:spacing w:line="276" w:lineRule="auto"/>
        <w:jc w:val="both"/>
        <w:rPr>
          <w:rFonts w:ascii="Arial" w:eastAsia="Times New Roman" w:hAnsi="Arial" w:cs="Arial"/>
        </w:rPr>
      </w:pPr>
      <w:r w:rsidRPr="000239AB">
        <w:rPr>
          <w:rFonts w:ascii="Arial" w:eastAsia="Times New Roman" w:hAnsi="Arial" w:cs="Arial"/>
          <w:b/>
          <w:iCs/>
        </w:rPr>
        <w:t>Submission Charges:</w:t>
      </w:r>
      <w:r w:rsidR="000D5AF8">
        <w:rPr>
          <w:rFonts w:ascii="Arial" w:eastAsia="Times New Roman" w:hAnsi="Arial" w:cs="Arial"/>
          <w:b/>
          <w:iCs/>
        </w:rPr>
        <w:t xml:space="preserve"> </w:t>
      </w:r>
      <w:r w:rsidR="0069462F" w:rsidRPr="000239AB">
        <w:rPr>
          <w:rFonts w:ascii="Arial" w:eastAsia="Times New Roman" w:hAnsi="Arial" w:cs="Arial"/>
        </w:rPr>
        <w:t xml:space="preserve">There </w:t>
      </w:r>
      <w:r w:rsidR="000D5AF8">
        <w:rPr>
          <w:rFonts w:ascii="Arial" w:eastAsia="Times New Roman" w:hAnsi="Arial" w:cs="Arial"/>
        </w:rPr>
        <w:t>is no submission or processing fee</w:t>
      </w:r>
      <w:r w:rsidR="0069462F" w:rsidRPr="000239AB">
        <w:rPr>
          <w:rFonts w:ascii="Arial" w:eastAsia="Times New Roman" w:hAnsi="Arial" w:cs="Arial"/>
        </w:rPr>
        <w:t xml:space="preserve"> for the </w:t>
      </w:r>
      <w:r w:rsidRPr="000239AB">
        <w:rPr>
          <w:rFonts w:ascii="Arial" w:eastAsia="Times New Roman" w:hAnsi="Arial" w:cs="Arial"/>
        </w:rPr>
        <w:t xml:space="preserve">Journal of </w:t>
      </w:r>
      <w:r w:rsidR="0069462F" w:rsidRPr="000239AB">
        <w:rPr>
          <w:rFonts w:ascii="Arial" w:hAnsi="Arial" w:cs="Arial"/>
        </w:rPr>
        <w:t>Science, Technology and Development</w:t>
      </w:r>
      <w:r w:rsidR="0069462F" w:rsidRPr="000239AB">
        <w:rPr>
          <w:rFonts w:ascii="Arial" w:eastAsia="Times New Roman" w:hAnsi="Arial" w:cs="Arial"/>
        </w:rPr>
        <w:t>.</w:t>
      </w:r>
    </w:p>
    <w:p w:rsidR="00857677" w:rsidRPr="000239AB" w:rsidRDefault="00857677" w:rsidP="00857677">
      <w:pPr>
        <w:pStyle w:val="NoSpacing"/>
        <w:spacing w:line="276" w:lineRule="auto"/>
        <w:jc w:val="both"/>
        <w:rPr>
          <w:rFonts w:ascii="Arial" w:eastAsia="Times New Roman" w:hAnsi="Arial" w:cs="Arial"/>
        </w:rPr>
      </w:pPr>
    </w:p>
    <w:p w:rsidR="0069462F" w:rsidRPr="000239AB" w:rsidRDefault="000239AB" w:rsidP="00857677">
      <w:pPr>
        <w:pStyle w:val="NoSpacing"/>
        <w:spacing w:line="276" w:lineRule="auto"/>
        <w:jc w:val="both"/>
        <w:rPr>
          <w:rFonts w:ascii="Arial" w:eastAsia="Times New Roman" w:hAnsi="Arial" w:cs="Arial"/>
          <w:b/>
        </w:rPr>
      </w:pPr>
      <w:r w:rsidRPr="000239AB">
        <w:rPr>
          <w:rFonts w:ascii="Arial" w:eastAsia="Times New Roman" w:hAnsi="Arial" w:cs="Arial"/>
          <w:b/>
        </w:rPr>
        <w:t xml:space="preserve">Proofs and Copyright: </w:t>
      </w:r>
      <w:r w:rsidR="0069462F" w:rsidRPr="000239AB">
        <w:rPr>
          <w:rFonts w:ascii="Arial" w:eastAsia="Times New Roman" w:hAnsi="Arial" w:cs="Arial"/>
        </w:rPr>
        <w:t xml:space="preserve">Proofs will be sent as </w:t>
      </w:r>
      <w:r w:rsidRPr="000239AB">
        <w:rPr>
          <w:rFonts w:ascii="Arial" w:eastAsia="Times New Roman" w:hAnsi="Arial" w:cs="Arial"/>
        </w:rPr>
        <w:t xml:space="preserve">PDF </w:t>
      </w:r>
      <w:r w:rsidR="0069462F" w:rsidRPr="000239AB">
        <w:rPr>
          <w:rFonts w:ascii="Arial" w:eastAsia="Times New Roman" w:hAnsi="Arial" w:cs="Arial"/>
        </w:rPr>
        <w:t xml:space="preserve">files. Reprints </w:t>
      </w:r>
      <w:r w:rsidRPr="000239AB">
        <w:rPr>
          <w:rFonts w:ascii="Arial" w:eastAsia="Times New Roman" w:hAnsi="Arial" w:cs="Arial"/>
        </w:rPr>
        <w:t>cannot</w:t>
      </w:r>
      <w:r w:rsidR="0069462F" w:rsidRPr="000239AB">
        <w:rPr>
          <w:rFonts w:ascii="Arial" w:eastAsia="Times New Roman" w:hAnsi="Arial" w:cs="Arial"/>
        </w:rPr>
        <w:t xml:space="preserve"> be provided but the authors will be able to print out whatever copies they need from the final </w:t>
      </w:r>
      <w:r w:rsidRPr="000239AB">
        <w:rPr>
          <w:rFonts w:ascii="Arial" w:eastAsia="Times New Roman" w:hAnsi="Arial" w:cs="Arial"/>
        </w:rPr>
        <w:t xml:space="preserve">PDF </w:t>
      </w:r>
      <w:r w:rsidR="0069462F" w:rsidRPr="000239AB">
        <w:rPr>
          <w:rFonts w:ascii="Arial" w:eastAsia="Times New Roman" w:hAnsi="Arial" w:cs="Arial"/>
        </w:rPr>
        <w:t xml:space="preserve">file.  </w:t>
      </w:r>
    </w:p>
    <w:p w:rsidR="0069462F" w:rsidRPr="000239AB" w:rsidRDefault="0069462F" w:rsidP="00857677">
      <w:pPr>
        <w:pStyle w:val="NoSpacing"/>
        <w:spacing w:line="276" w:lineRule="auto"/>
        <w:jc w:val="both"/>
        <w:rPr>
          <w:rFonts w:ascii="Arial" w:eastAsia="Times New Roman" w:hAnsi="Arial" w:cs="Arial"/>
          <w:i/>
          <w:iCs/>
        </w:rPr>
      </w:pPr>
    </w:p>
    <w:p w:rsidR="0069462F" w:rsidRPr="000239AB" w:rsidRDefault="0069462F" w:rsidP="00857677">
      <w:pPr>
        <w:jc w:val="both"/>
        <w:rPr>
          <w:rFonts w:ascii="Arial" w:hAnsi="Arial" w:cs="Arial"/>
        </w:rPr>
      </w:pPr>
      <w:r w:rsidRPr="000239AB">
        <w:rPr>
          <w:rFonts w:ascii="Arial" w:hAnsi="Arial" w:cs="Arial"/>
          <w:b/>
        </w:rPr>
        <w:t>Maximum Time for Publication</w:t>
      </w:r>
      <w:r w:rsidRPr="000239AB">
        <w:rPr>
          <w:rFonts w:ascii="Arial" w:hAnsi="Arial" w:cs="Arial"/>
        </w:rPr>
        <w:t>: All submitte</w:t>
      </w:r>
      <w:r w:rsidR="000239AB" w:rsidRPr="000239AB">
        <w:rPr>
          <w:rFonts w:ascii="Arial" w:hAnsi="Arial" w:cs="Arial"/>
        </w:rPr>
        <w:t xml:space="preserve">d manuscripts will be published </w:t>
      </w:r>
      <w:r w:rsidRPr="000239AB">
        <w:rPr>
          <w:rFonts w:ascii="Arial" w:hAnsi="Arial" w:cs="Arial"/>
        </w:rPr>
        <w:t xml:space="preserve">maximally within </w:t>
      </w:r>
      <w:r w:rsidR="00C65CFD">
        <w:rPr>
          <w:rFonts w:ascii="Arial" w:hAnsi="Arial" w:cs="Arial"/>
        </w:rPr>
        <w:t>06 months</w:t>
      </w:r>
      <w:r w:rsidRPr="000239AB">
        <w:rPr>
          <w:rFonts w:ascii="Arial" w:hAnsi="Arial" w:cs="Arial"/>
        </w:rPr>
        <w:t xml:space="preserve"> of </w:t>
      </w:r>
      <w:r w:rsidR="000239AB" w:rsidRPr="000239AB">
        <w:rPr>
          <w:rFonts w:ascii="Arial" w:hAnsi="Arial" w:cs="Arial"/>
        </w:rPr>
        <w:t>initial acceptance</w:t>
      </w:r>
      <w:r w:rsidRPr="000239AB">
        <w:rPr>
          <w:rFonts w:ascii="Arial" w:hAnsi="Arial" w:cs="Arial"/>
        </w:rPr>
        <w:t>. If any manuscript is not accommodated within this much time, the author may report the matter to the Chief Editor who will resolve it as soon as possible.</w:t>
      </w:r>
    </w:p>
    <w:p w:rsidR="0069462F" w:rsidRPr="000239AB" w:rsidRDefault="000239AB" w:rsidP="00857677">
      <w:pPr>
        <w:jc w:val="both"/>
        <w:rPr>
          <w:rFonts w:ascii="Arial" w:hAnsi="Arial" w:cs="Arial"/>
        </w:rPr>
      </w:pPr>
      <w:r w:rsidRPr="000239AB">
        <w:rPr>
          <w:rFonts w:ascii="Arial" w:hAnsi="Arial" w:cs="Arial"/>
          <w:b/>
        </w:rPr>
        <w:t>Citations</w:t>
      </w:r>
      <w:r w:rsidR="0069462F" w:rsidRPr="000239AB">
        <w:rPr>
          <w:rFonts w:ascii="Arial" w:hAnsi="Arial" w:cs="Arial"/>
          <w:b/>
        </w:rPr>
        <w:t>:</w:t>
      </w:r>
      <w:r w:rsidR="0069462F" w:rsidRPr="000239AB">
        <w:rPr>
          <w:rFonts w:ascii="Arial" w:hAnsi="Arial" w:cs="Arial"/>
        </w:rPr>
        <w:t xml:space="preserve"> All authors must make sure that at least 20% of total citations must be from last five years. Failing this, the manuscripts will be returned to the authors for necessary changes.</w:t>
      </w:r>
      <w:r w:rsidR="000D5AF8">
        <w:rPr>
          <w:rFonts w:ascii="Arial" w:hAnsi="Arial" w:cs="Arial"/>
        </w:rPr>
        <w:t xml:space="preserve"> </w:t>
      </w:r>
      <w:r w:rsidR="0069462F" w:rsidRPr="000239AB">
        <w:rPr>
          <w:rFonts w:ascii="Arial" w:hAnsi="Arial" w:cs="Arial"/>
        </w:rPr>
        <w:t>Any author must not cite his own papers more than 5% of total citations.</w:t>
      </w:r>
    </w:p>
    <w:p w:rsidR="0069462F" w:rsidRPr="000239AB" w:rsidRDefault="0069462F" w:rsidP="00857677">
      <w:pPr>
        <w:jc w:val="both"/>
        <w:rPr>
          <w:rFonts w:ascii="Arial" w:hAnsi="Arial" w:cs="Arial"/>
        </w:rPr>
      </w:pPr>
      <w:r w:rsidRPr="000239AB">
        <w:rPr>
          <w:rFonts w:ascii="Arial" w:hAnsi="Arial" w:cs="Arial"/>
          <w:b/>
        </w:rPr>
        <w:t>Corrigendum Policy:</w:t>
      </w:r>
      <w:r w:rsidRPr="000239AB">
        <w:rPr>
          <w:rFonts w:ascii="Arial" w:hAnsi="Arial" w:cs="Arial"/>
        </w:rPr>
        <w:t xml:space="preserve"> We try our best to make sure that final print version is free of errors. However, if the author thinks any crucial correction in the text after one week time, the corresponding author can request a corrigendum to the Editor before publication of next issue.</w:t>
      </w:r>
    </w:p>
    <w:p w:rsidR="000239AB" w:rsidRPr="000239AB" w:rsidRDefault="000239AB" w:rsidP="00857677">
      <w:pPr>
        <w:jc w:val="both"/>
        <w:rPr>
          <w:rFonts w:ascii="Arial" w:hAnsi="Arial" w:cs="Arial"/>
          <w:b/>
          <w:i/>
        </w:rPr>
      </w:pPr>
      <w:r w:rsidRPr="000239AB">
        <w:rPr>
          <w:rFonts w:ascii="Arial" w:hAnsi="Arial" w:cs="Arial"/>
          <w:b/>
          <w:i/>
        </w:rPr>
        <w:t xml:space="preserve">The Ethical Guidelines are set by the Chief Editor with the consent of all Editor/ Editorial Committee. However, these guidelines can be amended </w:t>
      </w:r>
      <w:r w:rsidR="000D5AF8">
        <w:rPr>
          <w:rFonts w:ascii="Arial" w:hAnsi="Arial" w:cs="Arial"/>
          <w:b/>
          <w:i/>
        </w:rPr>
        <w:t xml:space="preserve">from </w:t>
      </w:r>
      <w:r w:rsidRPr="000239AB">
        <w:rPr>
          <w:rFonts w:ascii="Arial" w:hAnsi="Arial" w:cs="Arial"/>
          <w:b/>
          <w:i/>
        </w:rPr>
        <w:t>time to time.</w:t>
      </w:r>
    </w:p>
    <w:p w:rsidR="000239AB" w:rsidRPr="000239AB" w:rsidRDefault="000239AB" w:rsidP="000239AB">
      <w:pPr>
        <w:jc w:val="both"/>
        <w:rPr>
          <w:rFonts w:ascii="Arial" w:hAnsi="Arial" w:cs="Arial"/>
        </w:rPr>
      </w:pPr>
    </w:p>
    <w:sectPr w:rsidR="000239AB" w:rsidRPr="000239AB" w:rsidSect="00195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D3"/>
    <w:rsid w:val="000239AB"/>
    <w:rsid w:val="000C3CA4"/>
    <w:rsid w:val="000D5AF8"/>
    <w:rsid w:val="00157F7E"/>
    <w:rsid w:val="00195DD7"/>
    <w:rsid w:val="002C3FC9"/>
    <w:rsid w:val="00550AB0"/>
    <w:rsid w:val="0069462F"/>
    <w:rsid w:val="00835672"/>
    <w:rsid w:val="00857677"/>
    <w:rsid w:val="00947B87"/>
    <w:rsid w:val="0096543C"/>
    <w:rsid w:val="00AD6ED4"/>
    <w:rsid w:val="00C65CFD"/>
    <w:rsid w:val="00D52E7E"/>
    <w:rsid w:val="00D643D3"/>
    <w:rsid w:val="00E87958"/>
    <w:rsid w:val="00EE0471"/>
    <w:rsid w:val="00EF508B"/>
    <w:rsid w:val="00F5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508B"/>
  </w:style>
  <w:style w:type="paragraph" w:styleId="NoSpacing">
    <w:name w:val="No Spacing"/>
    <w:uiPriority w:val="1"/>
    <w:qFormat/>
    <w:rsid w:val="006946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508B"/>
  </w:style>
  <w:style w:type="paragraph" w:styleId="NoSpacing">
    <w:name w:val="No Spacing"/>
    <w:uiPriority w:val="1"/>
    <w:qFormat/>
    <w:rsid w:val="00694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2013-01-11T10:39:00Z</dcterms:created>
  <dcterms:modified xsi:type="dcterms:W3CDTF">2013-01-11T10:40:00Z</dcterms:modified>
</cp:coreProperties>
</file>